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5C" w:rsidRPr="00FC5C77" w:rsidRDefault="00FC5C77" w:rsidP="00FC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77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FC5C77" w:rsidRPr="00FC5C77" w:rsidRDefault="00FC5C77" w:rsidP="00FC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77">
        <w:rPr>
          <w:rFonts w:ascii="Times New Roman" w:hAnsi="Times New Roman" w:cs="Times New Roman"/>
          <w:b/>
          <w:sz w:val="24"/>
          <w:szCs w:val="24"/>
        </w:rPr>
        <w:t>SŠ BARTULA KAŠIĆA PAG</w:t>
      </w:r>
    </w:p>
    <w:p w:rsidR="00FC5C77" w:rsidRPr="00FC5C77" w:rsidRDefault="00FC5C77" w:rsidP="00FC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77">
        <w:rPr>
          <w:rFonts w:ascii="Times New Roman" w:hAnsi="Times New Roman" w:cs="Times New Roman"/>
          <w:b/>
          <w:sz w:val="24"/>
          <w:szCs w:val="24"/>
        </w:rPr>
        <w:t xml:space="preserve">A. Starčevića 9, </w:t>
      </w:r>
      <w:proofErr w:type="spellStart"/>
      <w:r w:rsidRPr="00FC5C77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FC5C77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FC5C77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FC5C77">
        <w:rPr>
          <w:rFonts w:ascii="Times New Roman" w:hAnsi="Times New Roman" w:cs="Times New Roman"/>
          <w:b/>
          <w:sz w:val="24"/>
          <w:szCs w:val="24"/>
        </w:rPr>
        <w:t xml:space="preserve"> 023/611-720</w:t>
      </w:r>
    </w:p>
    <w:p w:rsidR="00FC5C77" w:rsidRPr="00FC5C77" w:rsidRDefault="00FC5C77" w:rsidP="00FC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77">
        <w:rPr>
          <w:rFonts w:ascii="Times New Roman" w:hAnsi="Times New Roman" w:cs="Times New Roman"/>
          <w:b/>
          <w:sz w:val="24"/>
          <w:szCs w:val="24"/>
        </w:rPr>
        <w:t>MB: 3088570, OIB: 45554793301</w:t>
      </w:r>
    </w:p>
    <w:p w:rsidR="00FC5C77" w:rsidRPr="00FC5C77" w:rsidRDefault="00FC5C77" w:rsidP="00FC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7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FC5C7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ss-pag-501@skole.htnet.hr</w:t>
        </w:r>
      </w:hyperlink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Klasa: 602-03/11-01/349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C7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>. broj: 2198/1-68-01/12-02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U Pagu, 28. 12. 2011. g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Na temelju članka 91. Statuta Srednje škole Bartula Kašića Pag, ravnateljica donosi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</w:p>
    <w:p w:rsidR="00FC5C77" w:rsidRPr="00FC5C77" w:rsidRDefault="00FC5C77" w:rsidP="00FC5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PROCEDURU ZAPRIMANJA RAČUNA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Račune koji su naslovljeni na ime Srednje škole Bartula Kašića Pag zaprima tajnik škole i predaje ih računovodstvu, gdje se na račun stavlja prijemni štambilj i štambilj: odobrava se isplata.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 xml:space="preserve">Robu koja se nabavlja za potrebe ugostiteljskog praktikuma zaprima nastavnik Branko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Tičić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 xml:space="preserve">, a za ostale namjene zaprima tajnica Nedjeljka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Oros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>. Oni vrše provjeru vrste, količine i kvalitete nabavljene i isporučene robe.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 xml:space="preserve">Matematičku ispravnost računa provodi voditeljica računovodstva Jasna Paro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Vidolin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>.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 xml:space="preserve">Potvrdu da se po primljenoj fakturi može izvršiti plaćanje i odobravanje plaćanja daje ravnateljica škole Milena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Čemeljić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>.</w:t>
      </w:r>
    </w:p>
    <w:p w:rsidR="00FC5C77" w:rsidRPr="00FC5C77" w:rsidRDefault="00FC5C77" w:rsidP="00FC5C77">
      <w:pPr>
        <w:rPr>
          <w:rFonts w:ascii="Times New Roman" w:hAnsi="Times New Roman" w:cs="Times New Roman"/>
          <w:sz w:val="24"/>
          <w:szCs w:val="24"/>
        </w:rPr>
      </w:pPr>
    </w:p>
    <w:p w:rsidR="00FC5C77" w:rsidRPr="00FC5C77" w:rsidRDefault="00FC5C77" w:rsidP="00FC5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>Ravnateljica:</w:t>
      </w:r>
    </w:p>
    <w:p w:rsidR="00FC5C77" w:rsidRPr="00FC5C77" w:rsidRDefault="00FC5C77" w:rsidP="00FC5C77">
      <w:pPr>
        <w:jc w:val="right"/>
        <w:rPr>
          <w:rFonts w:ascii="Times New Roman" w:hAnsi="Times New Roman" w:cs="Times New Roman"/>
          <w:sz w:val="24"/>
          <w:szCs w:val="24"/>
        </w:rPr>
      </w:pPr>
      <w:r w:rsidRPr="00FC5C77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Čemeljić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C7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C5C7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C5C77" w:rsidRPr="00FC5C77" w:rsidSect="0038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32AE"/>
    <w:multiLevelType w:val="hybridMultilevel"/>
    <w:tmpl w:val="9372EF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C77"/>
    <w:rsid w:val="00384C5C"/>
    <w:rsid w:val="00394195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5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pag-5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2013-07-12T05:59:00Z</dcterms:created>
  <dcterms:modified xsi:type="dcterms:W3CDTF">2013-07-12T06:11:00Z</dcterms:modified>
</cp:coreProperties>
</file>